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TOWN OF CARVER MEETING NOTICE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CARVER COUNCIL ON AGING BOARD OF DIRECTORS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Posted in Accordance with the Provisions of MGL Chapter : 30A Section 20 Amended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Location: Carver Town Hall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108 Main Street, Carver, MA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Room: 4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Authorized Person: Donna Forand Chair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Meeting comments directed to the board must be related to items specifically on the agenda, or to request that the board place an item on a future agenda email the board  week prior to meeting: Comments 3 minutes in length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25th , 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4:30 PM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Quorrom: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 or No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Pledge of Allegiance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Reminder: Meeting Comments:  Chair Donna Forand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Public Comment: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Approve Minutes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July  21 , 2022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Activities/ Event Report: Update Event: Claudia , Donna, Paula, Elaine , Helen,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Maintenance Report: Update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Friends Event: September/ October 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Administration: Policy: Rental Agreement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Massachusetts Council on Aging Fall Conference : October , 2022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Directors Report: Connie Kelly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Adjournment:   Next Meeting September 29th, 2022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Future Goals: Preparing for Future Building Update to be had in October 2022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Past Council on Aging Goals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Achievement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2021-2022 Goals for the COA BOD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Outdoor Activities:  Completed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Long Term Planning:  Continue for 2022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Evening Events:  Completed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Marketing/COA Awareness: Completed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Technology:  Completed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