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D1EC" w14:textId="39C65B1C" w:rsidR="005E26C7" w:rsidRPr="005E26C7" w:rsidRDefault="007A5587">
      <w:pPr>
        <w:rPr>
          <w:b/>
          <w:color w:val="FF0000"/>
          <w:sz w:val="28"/>
          <w:szCs w:val="28"/>
        </w:rPr>
      </w:pPr>
      <w:r>
        <w:rPr>
          <w:b/>
          <w:color w:val="FF0000"/>
          <w:sz w:val="28"/>
          <w:szCs w:val="28"/>
        </w:rPr>
        <w:t>Final</w:t>
      </w:r>
      <w:bookmarkStart w:id="0" w:name="_GoBack"/>
      <w:bookmarkEnd w:id="0"/>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9"/>
        <w:gridCol w:w="6853"/>
      </w:tblGrid>
      <w:tr w:rsidR="00D8299F" w14:paraId="11DD9A40" w14:textId="77777777" w:rsidTr="005F4846">
        <w:trPr>
          <w:trHeight w:val="314"/>
        </w:trPr>
        <w:tc>
          <w:tcPr>
            <w:tcW w:w="2245" w:type="dxa"/>
            <w:shd w:val="clear" w:color="auto" w:fill="D9E2F3" w:themeFill="accent1" w:themeFillTint="33"/>
          </w:tcPr>
          <w:p w14:paraId="6D961B4C" w14:textId="6611A221" w:rsidR="00D8299F" w:rsidRPr="00376077" w:rsidRDefault="00D8299F">
            <w:pPr>
              <w:rPr>
                <w:b/>
                <w:sz w:val="22"/>
                <w:szCs w:val="22"/>
              </w:rPr>
            </w:pPr>
            <w:r w:rsidRPr="00376077">
              <w:rPr>
                <w:b/>
                <w:sz w:val="22"/>
                <w:szCs w:val="22"/>
              </w:rPr>
              <w:t>Meeting Date</w:t>
            </w:r>
            <w:r w:rsidR="00376077" w:rsidRPr="00376077">
              <w:rPr>
                <w:b/>
                <w:sz w:val="22"/>
                <w:szCs w:val="22"/>
              </w:rPr>
              <w:t>:</w:t>
            </w:r>
          </w:p>
        </w:tc>
        <w:tc>
          <w:tcPr>
            <w:tcW w:w="7105" w:type="dxa"/>
          </w:tcPr>
          <w:p w14:paraId="1A0FA41E" w14:textId="16DD4A8F" w:rsidR="00D8299F" w:rsidRDefault="009B5227">
            <w:pPr>
              <w:rPr>
                <w:sz w:val="22"/>
                <w:szCs w:val="22"/>
              </w:rPr>
            </w:pPr>
            <w:r>
              <w:rPr>
                <w:sz w:val="22"/>
                <w:szCs w:val="22"/>
              </w:rPr>
              <w:t>December 1</w:t>
            </w:r>
            <w:r w:rsidR="00CB0669">
              <w:rPr>
                <w:sz w:val="22"/>
                <w:szCs w:val="22"/>
              </w:rPr>
              <w:t>, 2022</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4665DFA0" w:rsidR="00D8299F" w:rsidRDefault="0079519F">
            <w:pPr>
              <w:rPr>
                <w:sz w:val="22"/>
                <w:szCs w:val="22"/>
              </w:rPr>
            </w:pPr>
            <w:r>
              <w:rPr>
                <w:sz w:val="22"/>
                <w:szCs w:val="22"/>
              </w:rPr>
              <w:t>Town Hall</w:t>
            </w:r>
            <w:r w:rsidR="00CB0669">
              <w:rPr>
                <w:sz w:val="22"/>
                <w:szCs w:val="22"/>
              </w:rPr>
              <w:t>, Training Room #1</w:t>
            </w:r>
          </w:p>
          <w:p w14:paraId="52AF6093" w14:textId="6517E385" w:rsidR="00376077" w:rsidRDefault="00376077">
            <w:pPr>
              <w:rPr>
                <w:sz w:val="22"/>
                <w:szCs w:val="22"/>
              </w:rPr>
            </w:pPr>
          </w:p>
        </w:tc>
      </w:tr>
      <w:tr w:rsidR="00D8299F" w14:paraId="0C1B7F07" w14:textId="77777777" w:rsidTr="00AD13E5">
        <w:trPr>
          <w:trHeight w:val="404"/>
        </w:trPr>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4434E2DE" w14:textId="600E179F" w:rsidR="00CB0669" w:rsidRDefault="00D8299F" w:rsidP="00CB0669">
            <w:pPr>
              <w:rPr>
                <w:color w:val="000000" w:themeColor="text1"/>
                <w:sz w:val="22"/>
                <w:szCs w:val="22"/>
              </w:rPr>
            </w:pPr>
            <w:r w:rsidRPr="00F7767E">
              <w:rPr>
                <w:color w:val="000000" w:themeColor="text1"/>
                <w:sz w:val="22"/>
                <w:szCs w:val="22"/>
              </w:rPr>
              <w:t>Donna Forand, Helen Marrone</w:t>
            </w:r>
            <w:r w:rsidR="00CB0669">
              <w:rPr>
                <w:color w:val="000000" w:themeColor="text1"/>
                <w:sz w:val="22"/>
                <w:szCs w:val="22"/>
              </w:rPr>
              <w:t>, and Mary DuRoss</w:t>
            </w:r>
          </w:p>
          <w:p w14:paraId="2C0D0F95" w14:textId="50A653A0" w:rsidR="00376077" w:rsidRDefault="00376077" w:rsidP="00CB0669">
            <w:pPr>
              <w:rPr>
                <w:sz w:val="22"/>
                <w:szCs w:val="22"/>
              </w:rPr>
            </w:pP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69D8AAA7" w14:textId="6C4CD66D" w:rsidR="00376077" w:rsidRDefault="009B5227" w:rsidP="00AD13E5">
            <w:pPr>
              <w:rPr>
                <w:sz w:val="22"/>
                <w:szCs w:val="22"/>
              </w:rPr>
            </w:pPr>
            <w:r>
              <w:rPr>
                <w:sz w:val="22"/>
                <w:szCs w:val="22"/>
              </w:rPr>
              <w:t>Elaine Raymond</w:t>
            </w:r>
            <w:r w:rsidR="000F2180">
              <w:rPr>
                <w:sz w:val="22"/>
                <w:szCs w:val="22"/>
              </w:rPr>
              <w:t xml:space="preserve"> </w:t>
            </w:r>
            <w:r>
              <w:rPr>
                <w:sz w:val="22"/>
                <w:szCs w:val="22"/>
              </w:rPr>
              <w:t>and Paula Hitchcock, Alternate</w:t>
            </w:r>
          </w:p>
        </w:tc>
      </w:tr>
      <w:tr w:rsidR="006B623E" w14:paraId="4A1AB6FC" w14:textId="77777777" w:rsidTr="0060677A">
        <w:tc>
          <w:tcPr>
            <w:tcW w:w="2245"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7105" w:type="dxa"/>
          </w:tcPr>
          <w:p w14:paraId="17D10E35" w14:textId="3E6A5C14" w:rsidR="006B623E" w:rsidRDefault="009B5227">
            <w:pPr>
              <w:rPr>
                <w:sz w:val="22"/>
                <w:szCs w:val="22"/>
              </w:rPr>
            </w:pPr>
            <w:r>
              <w:rPr>
                <w:sz w:val="22"/>
                <w:szCs w:val="22"/>
              </w:rPr>
              <w:t>Bob Fennessy, Town Administrator</w:t>
            </w: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6D3EAFB4" w:rsidR="00D8299F" w:rsidRDefault="0079519F">
            <w:pPr>
              <w:rPr>
                <w:sz w:val="22"/>
                <w:szCs w:val="22"/>
              </w:rPr>
            </w:pPr>
            <w:r>
              <w:rPr>
                <w:sz w:val="22"/>
                <w:szCs w:val="22"/>
              </w:rPr>
              <w:t>4:</w:t>
            </w:r>
            <w:r w:rsidR="009B5227">
              <w:rPr>
                <w:sz w:val="22"/>
                <w:szCs w:val="22"/>
              </w:rPr>
              <w:t>31</w:t>
            </w:r>
            <w:r w:rsidR="00D20874">
              <w:rPr>
                <w:sz w:val="22"/>
                <w:szCs w:val="22"/>
              </w:rPr>
              <w:t xml:space="preserve"> </w:t>
            </w:r>
            <w:r w:rsidR="00AF028D">
              <w:rPr>
                <w:sz w:val="22"/>
                <w:szCs w:val="22"/>
              </w:rPr>
              <w:t>P</w:t>
            </w:r>
            <w:r w:rsidR="00F7767E">
              <w:rPr>
                <w:sz w:val="22"/>
                <w:szCs w:val="22"/>
              </w:rPr>
              <w:t>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786E2913" w:rsidR="00D8299F" w:rsidRDefault="00B3764C">
            <w:pPr>
              <w:rPr>
                <w:sz w:val="22"/>
                <w:szCs w:val="22"/>
              </w:rPr>
            </w:pPr>
            <w:r>
              <w:rPr>
                <w:sz w:val="22"/>
                <w:szCs w:val="22"/>
              </w:rPr>
              <w:t xml:space="preserve">5:34 </w:t>
            </w:r>
            <w:r w:rsidR="00563C5E">
              <w:rPr>
                <w:sz w:val="22"/>
                <w:szCs w:val="22"/>
              </w:rPr>
              <w:t>P</w:t>
            </w:r>
            <w:r w:rsidR="0055701F">
              <w:rPr>
                <w:sz w:val="22"/>
                <w:szCs w:val="22"/>
              </w:rPr>
              <w:t>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7787D6AE" w:rsidR="00D8299F" w:rsidRDefault="00D8299F">
            <w:pPr>
              <w:rPr>
                <w:sz w:val="22"/>
                <w:szCs w:val="22"/>
              </w:rPr>
            </w:pPr>
          </w:p>
          <w:p w14:paraId="39E77A9B" w14:textId="6AB85667" w:rsidR="00376077" w:rsidRDefault="00376077">
            <w:pPr>
              <w:rPr>
                <w:sz w:val="22"/>
                <w:szCs w:val="22"/>
              </w:rPr>
            </w:pPr>
          </w:p>
        </w:tc>
      </w:tr>
    </w:tbl>
    <w:p w14:paraId="279B78C0" w14:textId="2DCB773C" w:rsidR="00FE609E" w:rsidRPr="00D05E0E" w:rsidRDefault="00FE609E" w:rsidP="00EF63C9">
      <w:pPr>
        <w:rPr>
          <w:b/>
          <w:sz w:val="22"/>
          <w:szCs w:val="22"/>
          <w:u w:val="single"/>
        </w:rPr>
      </w:pPr>
    </w:p>
    <w:p w14:paraId="78D5B22E" w14:textId="5D215BAE" w:rsidR="00573024" w:rsidRPr="00D05E0E" w:rsidRDefault="006E23EE" w:rsidP="00257672">
      <w:pPr>
        <w:jc w:val="both"/>
        <w:rPr>
          <w:b/>
          <w:sz w:val="22"/>
          <w:szCs w:val="22"/>
          <w:u w:val="single"/>
        </w:rPr>
      </w:pPr>
      <w:r w:rsidRPr="00D05E0E">
        <w:rPr>
          <w:b/>
          <w:sz w:val="22"/>
          <w:szCs w:val="22"/>
          <w:u w:val="single"/>
        </w:rPr>
        <w:t>Public Comments</w:t>
      </w:r>
    </w:p>
    <w:p w14:paraId="63C702DE" w14:textId="64C5E4A0" w:rsidR="006E23EE" w:rsidRDefault="006E23EE" w:rsidP="00257672">
      <w:pPr>
        <w:jc w:val="both"/>
        <w:rPr>
          <w:sz w:val="22"/>
          <w:szCs w:val="22"/>
        </w:rPr>
      </w:pPr>
    </w:p>
    <w:p w14:paraId="16E0B022" w14:textId="29C7D2B3" w:rsidR="006E23EE" w:rsidRDefault="006E23EE" w:rsidP="00257672">
      <w:pPr>
        <w:jc w:val="both"/>
        <w:rPr>
          <w:sz w:val="22"/>
          <w:szCs w:val="22"/>
        </w:rPr>
      </w:pPr>
      <w:r>
        <w:rPr>
          <w:sz w:val="22"/>
          <w:szCs w:val="22"/>
        </w:rPr>
        <w:t>Alan Germain, Carver resident stated that BioFuel is a corn based additive.  The problem with it is it freezes and gels.  Most senior homes have external tanks so it can easily freeze.  If your oil company is using this biofuel, request an additive to be added.</w:t>
      </w:r>
    </w:p>
    <w:p w14:paraId="5D994683" w14:textId="77777777" w:rsidR="00D05E0E" w:rsidRDefault="00D05E0E" w:rsidP="00D05E0E">
      <w:pPr>
        <w:jc w:val="both"/>
        <w:rPr>
          <w:sz w:val="22"/>
          <w:szCs w:val="22"/>
          <w:u w:val="single"/>
        </w:rPr>
      </w:pPr>
      <w:r>
        <w:rPr>
          <w:sz w:val="22"/>
          <w:szCs w:val="22"/>
          <w:u w:val="single"/>
        </w:rPr>
        <w:t>__________________________________________________________________________________</w:t>
      </w:r>
    </w:p>
    <w:p w14:paraId="407DDEE4" w14:textId="77777777" w:rsidR="006E23EE" w:rsidRDefault="006E23EE" w:rsidP="00257672">
      <w:pPr>
        <w:jc w:val="both"/>
        <w:rPr>
          <w:sz w:val="22"/>
          <w:szCs w:val="22"/>
        </w:rPr>
      </w:pPr>
    </w:p>
    <w:p w14:paraId="25BA3EE8" w14:textId="3AA7F64E" w:rsidR="00573024" w:rsidRPr="009B5227" w:rsidRDefault="009B5227" w:rsidP="00257672">
      <w:pPr>
        <w:jc w:val="both"/>
        <w:rPr>
          <w:b/>
          <w:sz w:val="22"/>
          <w:szCs w:val="22"/>
          <w:u w:val="single"/>
        </w:rPr>
      </w:pPr>
      <w:r w:rsidRPr="009B5227">
        <w:rPr>
          <w:b/>
          <w:sz w:val="22"/>
          <w:szCs w:val="22"/>
          <w:u w:val="single"/>
        </w:rPr>
        <w:t>Vice Chair Reorganization</w:t>
      </w:r>
    </w:p>
    <w:p w14:paraId="7B8354E9" w14:textId="593D89B6" w:rsidR="009B5227" w:rsidRDefault="009B5227" w:rsidP="00257672">
      <w:pPr>
        <w:jc w:val="both"/>
        <w:rPr>
          <w:sz w:val="22"/>
          <w:szCs w:val="22"/>
        </w:rPr>
      </w:pPr>
      <w:r w:rsidRPr="00FA5561">
        <w:rPr>
          <w:b/>
          <w:sz w:val="22"/>
          <w:szCs w:val="22"/>
        </w:rPr>
        <w:t xml:space="preserve">Motion </w:t>
      </w:r>
      <w:r>
        <w:rPr>
          <w:sz w:val="22"/>
          <w:szCs w:val="22"/>
        </w:rPr>
        <w:t>to approve tabling this vote to wait for Full Board</w:t>
      </w:r>
      <w:r w:rsidR="00CC25A3">
        <w:rPr>
          <w:sz w:val="22"/>
          <w:szCs w:val="22"/>
        </w:rPr>
        <w:t xml:space="preserve"> by Helen Marrone.  Mary DuRoss second.  Unanimous.</w:t>
      </w:r>
    </w:p>
    <w:p w14:paraId="718D87A2" w14:textId="77777777" w:rsidR="00D05E0E" w:rsidRDefault="00D05E0E" w:rsidP="00D05E0E">
      <w:pPr>
        <w:jc w:val="both"/>
        <w:rPr>
          <w:sz w:val="22"/>
          <w:szCs w:val="22"/>
          <w:u w:val="single"/>
        </w:rPr>
      </w:pPr>
      <w:r>
        <w:rPr>
          <w:sz w:val="22"/>
          <w:szCs w:val="22"/>
          <w:u w:val="single"/>
        </w:rPr>
        <w:t>__________________________________________________________________________________</w:t>
      </w:r>
    </w:p>
    <w:p w14:paraId="00C13DC3" w14:textId="106B1EE9" w:rsidR="00567F8C" w:rsidRDefault="00567F8C" w:rsidP="00257672">
      <w:pPr>
        <w:jc w:val="both"/>
        <w:rPr>
          <w:sz w:val="22"/>
          <w:szCs w:val="22"/>
        </w:rPr>
      </w:pPr>
    </w:p>
    <w:p w14:paraId="788D858B" w14:textId="4DEB524A" w:rsidR="00567F8C" w:rsidRPr="00CC25A3" w:rsidRDefault="00567F8C" w:rsidP="00257672">
      <w:pPr>
        <w:jc w:val="both"/>
        <w:rPr>
          <w:b/>
          <w:sz w:val="22"/>
          <w:szCs w:val="22"/>
          <w:u w:val="single"/>
        </w:rPr>
      </w:pPr>
      <w:r w:rsidRPr="00CC25A3">
        <w:rPr>
          <w:b/>
          <w:sz w:val="22"/>
          <w:szCs w:val="22"/>
          <w:u w:val="single"/>
        </w:rPr>
        <w:t>Approval of Minutes</w:t>
      </w:r>
    </w:p>
    <w:p w14:paraId="0D18016B" w14:textId="77777777" w:rsidR="009B5227" w:rsidRDefault="009B5227" w:rsidP="00257672">
      <w:pPr>
        <w:jc w:val="both"/>
        <w:rPr>
          <w:sz w:val="22"/>
          <w:szCs w:val="22"/>
        </w:rPr>
      </w:pPr>
    </w:p>
    <w:p w14:paraId="4363C8D0" w14:textId="08F156C6" w:rsidR="009B5227" w:rsidRDefault="00FA5561" w:rsidP="00257672">
      <w:pPr>
        <w:jc w:val="both"/>
        <w:rPr>
          <w:sz w:val="22"/>
          <w:szCs w:val="22"/>
        </w:rPr>
      </w:pPr>
      <w:r w:rsidRPr="00FA5561">
        <w:rPr>
          <w:b/>
          <w:sz w:val="22"/>
          <w:szCs w:val="22"/>
        </w:rPr>
        <w:t xml:space="preserve">Motion </w:t>
      </w:r>
      <w:r>
        <w:rPr>
          <w:sz w:val="22"/>
          <w:szCs w:val="22"/>
        </w:rPr>
        <w:t xml:space="preserve">to </w:t>
      </w:r>
      <w:proofErr w:type="gramStart"/>
      <w:r w:rsidR="009B5227">
        <w:rPr>
          <w:sz w:val="22"/>
          <w:szCs w:val="22"/>
        </w:rPr>
        <w:t xml:space="preserve">table </w:t>
      </w:r>
      <w:r w:rsidR="00573024">
        <w:rPr>
          <w:sz w:val="22"/>
          <w:szCs w:val="22"/>
        </w:rPr>
        <w:t xml:space="preserve"> minutes</w:t>
      </w:r>
      <w:proofErr w:type="gramEnd"/>
      <w:r w:rsidR="009B5227">
        <w:rPr>
          <w:sz w:val="22"/>
          <w:szCs w:val="22"/>
        </w:rPr>
        <w:t xml:space="preserve"> of September 29,2022</w:t>
      </w:r>
      <w:r w:rsidR="006F2BC0">
        <w:rPr>
          <w:sz w:val="22"/>
          <w:szCs w:val="22"/>
        </w:rPr>
        <w:t xml:space="preserve"> by Helen Marrone</w:t>
      </w:r>
      <w:r w:rsidR="00573024">
        <w:rPr>
          <w:sz w:val="22"/>
          <w:szCs w:val="22"/>
        </w:rPr>
        <w:t xml:space="preserve">.  </w:t>
      </w:r>
      <w:r w:rsidR="009B5227">
        <w:rPr>
          <w:sz w:val="22"/>
          <w:szCs w:val="22"/>
        </w:rPr>
        <w:t>Mary DuRoss second</w:t>
      </w:r>
      <w:r w:rsidR="00573024">
        <w:rPr>
          <w:sz w:val="22"/>
          <w:szCs w:val="22"/>
        </w:rPr>
        <w:t xml:space="preserve">.  Unanimous. </w:t>
      </w:r>
    </w:p>
    <w:p w14:paraId="25444C20" w14:textId="066DBACC" w:rsidR="00CC25A3" w:rsidRDefault="00CC25A3" w:rsidP="00257672">
      <w:pPr>
        <w:jc w:val="both"/>
        <w:rPr>
          <w:sz w:val="22"/>
          <w:szCs w:val="22"/>
        </w:rPr>
      </w:pPr>
      <w:r>
        <w:rPr>
          <w:sz w:val="22"/>
          <w:szCs w:val="22"/>
        </w:rPr>
        <w:t xml:space="preserve">Helen </w:t>
      </w:r>
      <w:proofErr w:type="gramStart"/>
      <w:r>
        <w:rPr>
          <w:sz w:val="22"/>
          <w:szCs w:val="22"/>
        </w:rPr>
        <w:t>Marrone  was</w:t>
      </w:r>
      <w:proofErr w:type="gramEnd"/>
      <w:r>
        <w:rPr>
          <w:sz w:val="22"/>
          <w:szCs w:val="22"/>
        </w:rPr>
        <w:t xml:space="preserve"> not in attendance at this meeting to vote.  Tabling until full board meets in January.</w:t>
      </w:r>
    </w:p>
    <w:p w14:paraId="71865D3A" w14:textId="4AB36BA9" w:rsidR="00567F8C" w:rsidRDefault="00567F8C" w:rsidP="00257672">
      <w:pPr>
        <w:jc w:val="both"/>
        <w:rPr>
          <w:sz w:val="22"/>
          <w:szCs w:val="22"/>
        </w:rPr>
      </w:pPr>
    </w:p>
    <w:p w14:paraId="60361A52" w14:textId="35B32FA6" w:rsidR="00567F8C" w:rsidRDefault="00567F8C" w:rsidP="00257672">
      <w:pPr>
        <w:jc w:val="both"/>
        <w:rPr>
          <w:sz w:val="22"/>
          <w:szCs w:val="22"/>
        </w:rPr>
      </w:pPr>
      <w:r w:rsidRPr="00CC25A3">
        <w:rPr>
          <w:b/>
          <w:sz w:val="22"/>
          <w:szCs w:val="22"/>
        </w:rPr>
        <w:t>Motion</w:t>
      </w:r>
      <w:r>
        <w:rPr>
          <w:sz w:val="22"/>
          <w:szCs w:val="22"/>
        </w:rPr>
        <w:t xml:space="preserve"> to approve minutes of November 3, 2022</w:t>
      </w:r>
      <w:r w:rsidR="006F2BC0">
        <w:rPr>
          <w:sz w:val="22"/>
          <w:szCs w:val="22"/>
        </w:rPr>
        <w:t xml:space="preserve"> by Helen Marrone</w:t>
      </w:r>
      <w:r>
        <w:rPr>
          <w:sz w:val="22"/>
          <w:szCs w:val="22"/>
        </w:rPr>
        <w:t>.  Mary DuRoss second.  Unanimous.</w:t>
      </w:r>
    </w:p>
    <w:p w14:paraId="064DEE03" w14:textId="151C163B" w:rsidR="009B5227" w:rsidRPr="00D05E0E" w:rsidRDefault="00D05E0E" w:rsidP="00257672">
      <w:pPr>
        <w:jc w:val="both"/>
        <w:rPr>
          <w:sz w:val="22"/>
          <w:szCs w:val="22"/>
          <w:u w:val="single"/>
        </w:rPr>
      </w:pPr>
      <w:r>
        <w:rPr>
          <w:sz w:val="22"/>
          <w:szCs w:val="22"/>
          <w:u w:val="single"/>
        </w:rPr>
        <w:t>__________________________________________________________________________________</w:t>
      </w:r>
    </w:p>
    <w:p w14:paraId="6A3D2546" w14:textId="77777777" w:rsidR="00D05E0E" w:rsidRDefault="00D05E0E" w:rsidP="00257672">
      <w:pPr>
        <w:jc w:val="both"/>
        <w:rPr>
          <w:sz w:val="22"/>
          <w:szCs w:val="22"/>
        </w:rPr>
      </w:pPr>
    </w:p>
    <w:p w14:paraId="6F0BE883" w14:textId="42FA182F" w:rsidR="009B5227" w:rsidRPr="00D20874" w:rsidRDefault="009B5227" w:rsidP="00257672">
      <w:pPr>
        <w:jc w:val="both"/>
        <w:rPr>
          <w:b/>
          <w:sz w:val="22"/>
          <w:szCs w:val="22"/>
          <w:u w:val="single"/>
        </w:rPr>
      </w:pPr>
      <w:r w:rsidRPr="00D20874">
        <w:rPr>
          <w:b/>
          <w:sz w:val="22"/>
          <w:szCs w:val="22"/>
          <w:u w:val="single"/>
        </w:rPr>
        <w:t>Town Administrator</w:t>
      </w:r>
      <w:r w:rsidR="00245F4B" w:rsidRPr="00D20874">
        <w:rPr>
          <w:b/>
          <w:sz w:val="22"/>
          <w:szCs w:val="22"/>
          <w:u w:val="single"/>
        </w:rPr>
        <w:t>: Funding: Future</w:t>
      </w:r>
    </w:p>
    <w:p w14:paraId="481A57C5" w14:textId="33F40178" w:rsidR="009B5227" w:rsidRDefault="009B5227" w:rsidP="00257672">
      <w:pPr>
        <w:jc w:val="both"/>
        <w:rPr>
          <w:sz w:val="22"/>
          <w:szCs w:val="22"/>
        </w:rPr>
      </w:pPr>
      <w:r>
        <w:rPr>
          <w:sz w:val="22"/>
          <w:szCs w:val="22"/>
        </w:rPr>
        <w:t>Applied for a $20K grant and was awarded the grant.</w:t>
      </w:r>
      <w:r w:rsidR="00245F4B">
        <w:rPr>
          <w:sz w:val="22"/>
          <w:szCs w:val="22"/>
        </w:rPr>
        <w:t xml:space="preserve"> </w:t>
      </w:r>
      <w:r>
        <w:rPr>
          <w:sz w:val="22"/>
          <w:szCs w:val="22"/>
        </w:rPr>
        <w:t>The $20k is earmarked to redo the walkway fence in front</w:t>
      </w:r>
      <w:r w:rsidR="00CC25A3">
        <w:rPr>
          <w:sz w:val="22"/>
          <w:szCs w:val="22"/>
        </w:rPr>
        <w:t xml:space="preserve"> of theCOA</w:t>
      </w:r>
      <w:r>
        <w:rPr>
          <w:sz w:val="22"/>
          <w:szCs w:val="22"/>
        </w:rPr>
        <w:t xml:space="preserve">.  Need to do the work and then will be reimbursed. </w:t>
      </w:r>
      <w:r w:rsidR="00245F4B">
        <w:rPr>
          <w:sz w:val="22"/>
          <w:szCs w:val="22"/>
        </w:rPr>
        <w:t>Must be used by end of fiscal year</w:t>
      </w:r>
      <w:r w:rsidR="00CC25A3">
        <w:rPr>
          <w:sz w:val="22"/>
          <w:szCs w:val="22"/>
        </w:rPr>
        <w:t xml:space="preserve"> which is June30, 2023.</w:t>
      </w:r>
    </w:p>
    <w:p w14:paraId="2155103E" w14:textId="575CCCF3" w:rsidR="009B5227" w:rsidRDefault="009B5227" w:rsidP="00257672">
      <w:pPr>
        <w:jc w:val="both"/>
        <w:rPr>
          <w:sz w:val="22"/>
          <w:szCs w:val="22"/>
        </w:rPr>
      </w:pPr>
    </w:p>
    <w:p w14:paraId="1E2F697C" w14:textId="7C9A1C15" w:rsidR="009B5227" w:rsidRDefault="009B5227" w:rsidP="00257672">
      <w:pPr>
        <w:jc w:val="both"/>
        <w:rPr>
          <w:sz w:val="22"/>
          <w:szCs w:val="22"/>
        </w:rPr>
      </w:pPr>
      <w:r>
        <w:rPr>
          <w:sz w:val="22"/>
          <w:szCs w:val="22"/>
        </w:rPr>
        <w:t>Applied for a $30K</w:t>
      </w:r>
      <w:r w:rsidR="00245F4B">
        <w:rPr>
          <w:sz w:val="22"/>
          <w:szCs w:val="22"/>
        </w:rPr>
        <w:t xml:space="preserve"> and was awarded </w:t>
      </w:r>
      <w:r>
        <w:rPr>
          <w:sz w:val="22"/>
          <w:szCs w:val="22"/>
        </w:rPr>
        <w:t xml:space="preserve">grant </w:t>
      </w:r>
      <w:r w:rsidR="00245F4B">
        <w:rPr>
          <w:sz w:val="22"/>
          <w:szCs w:val="22"/>
        </w:rPr>
        <w:t xml:space="preserve">.Some areas that it can be used </w:t>
      </w:r>
      <w:r>
        <w:rPr>
          <w:sz w:val="22"/>
          <w:szCs w:val="22"/>
        </w:rPr>
        <w:t xml:space="preserve">for </w:t>
      </w:r>
      <w:r w:rsidR="00CC25A3">
        <w:rPr>
          <w:sz w:val="22"/>
          <w:szCs w:val="22"/>
        </w:rPr>
        <w:t xml:space="preserve">is </w:t>
      </w:r>
      <w:r>
        <w:rPr>
          <w:sz w:val="22"/>
          <w:szCs w:val="22"/>
        </w:rPr>
        <w:t>payroll, fringe benefits, facilities benefits, elder services</w:t>
      </w:r>
      <w:r w:rsidR="00245F4B">
        <w:rPr>
          <w:sz w:val="22"/>
          <w:szCs w:val="22"/>
        </w:rPr>
        <w:t xml:space="preserve">, </w:t>
      </w:r>
      <w:proofErr w:type="gramStart"/>
      <w:r w:rsidR="00245F4B">
        <w:rPr>
          <w:sz w:val="22"/>
          <w:szCs w:val="22"/>
        </w:rPr>
        <w:t>research</w:t>
      </w:r>
      <w:proofErr w:type="gramEnd"/>
      <w:r w:rsidR="00245F4B">
        <w:rPr>
          <w:sz w:val="22"/>
          <w:szCs w:val="22"/>
        </w:rPr>
        <w:t xml:space="preserve"> and development meals.  Need to do the work and then will be reimbursed. Must be used by end of fiscal year</w:t>
      </w:r>
      <w:r w:rsidR="00CC25A3">
        <w:rPr>
          <w:sz w:val="22"/>
          <w:szCs w:val="22"/>
        </w:rPr>
        <w:t xml:space="preserve"> which is June 30, 2023.</w:t>
      </w:r>
    </w:p>
    <w:p w14:paraId="45A8AFDF" w14:textId="7A787CB3" w:rsidR="00FE5841" w:rsidRDefault="00FE5841" w:rsidP="00257672">
      <w:pPr>
        <w:jc w:val="both"/>
        <w:rPr>
          <w:sz w:val="22"/>
          <w:szCs w:val="22"/>
        </w:rPr>
      </w:pPr>
    </w:p>
    <w:p w14:paraId="7F1F0D8B" w14:textId="77777777" w:rsidR="00D05E0E" w:rsidRDefault="00D05E0E" w:rsidP="00D05E0E">
      <w:pPr>
        <w:jc w:val="both"/>
        <w:rPr>
          <w:sz w:val="22"/>
          <w:szCs w:val="22"/>
          <w:u w:val="single"/>
        </w:rPr>
      </w:pPr>
      <w:r>
        <w:rPr>
          <w:sz w:val="22"/>
          <w:szCs w:val="22"/>
          <w:u w:val="single"/>
        </w:rPr>
        <w:t>__________________________________________________________________________________</w:t>
      </w:r>
    </w:p>
    <w:p w14:paraId="7B54CBE5" w14:textId="77777777" w:rsidR="00D05E0E" w:rsidRDefault="00D05E0E" w:rsidP="00257672">
      <w:pPr>
        <w:jc w:val="both"/>
        <w:rPr>
          <w:sz w:val="22"/>
          <w:szCs w:val="22"/>
        </w:rPr>
      </w:pPr>
    </w:p>
    <w:p w14:paraId="69A816BB" w14:textId="77777777" w:rsidR="002E59CD" w:rsidRDefault="002E59CD" w:rsidP="00257672">
      <w:pPr>
        <w:jc w:val="both"/>
        <w:rPr>
          <w:b/>
          <w:sz w:val="22"/>
          <w:szCs w:val="22"/>
          <w:u w:val="single"/>
        </w:rPr>
      </w:pPr>
    </w:p>
    <w:p w14:paraId="04BE9F4A" w14:textId="77777777" w:rsidR="002E59CD" w:rsidRDefault="002E59CD" w:rsidP="00257672">
      <w:pPr>
        <w:jc w:val="both"/>
        <w:rPr>
          <w:b/>
          <w:sz w:val="22"/>
          <w:szCs w:val="22"/>
          <w:u w:val="single"/>
        </w:rPr>
      </w:pPr>
    </w:p>
    <w:p w14:paraId="670FF025" w14:textId="707CF48C" w:rsidR="00573024" w:rsidRPr="00CC25A3" w:rsidRDefault="00C025E3" w:rsidP="00257672">
      <w:pPr>
        <w:jc w:val="both"/>
        <w:rPr>
          <w:b/>
          <w:sz w:val="22"/>
          <w:szCs w:val="22"/>
          <w:u w:val="single"/>
        </w:rPr>
      </w:pPr>
      <w:r w:rsidRPr="00CC25A3">
        <w:rPr>
          <w:b/>
          <w:sz w:val="22"/>
          <w:szCs w:val="22"/>
          <w:u w:val="single"/>
        </w:rPr>
        <w:t>Administration:  Policy:  Rental Agreement: Discussion possible vote</w:t>
      </w:r>
    </w:p>
    <w:p w14:paraId="60A66DB7" w14:textId="20AF96B7" w:rsidR="00C025E3" w:rsidRDefault="00C025E3" w:rsidP="00257672">
      <w:pPr>
        <w:jc w:val="both"/>
        <w:rPr>
          <w:sz w:val="22"/>
          <w:szCs w:val="22"/>
        </w:rPr>
      </w:pPr>
      <w:r>
        <w:rPr>
          <w:sz w:val="22"/>
          <w:szCs w:val="22"/>
        </w:rPr>
        <w:t>Motion to approve as amended the C</w:t>
      </w:r>
      <w:r w:rsidR="00793842">
        <w:rPr>
          <w:sz w:val="22"/>
          <w:szCs w:val="22"/>
        </w:rPr>
        <w:t>arver Senior Center Building (COA)</w:t>
      </w:r>
      <w:r>
        <w:rPr>
          <w:sz w:val="22"/>
          <w:szCs w:val="22"/>
        </w:rPr>
        <w:t xml:space="preserve"> Usage Agreement </w:t>
      </w:r>
      <w:r w:rsidR="001A3C1E">
        <w:rPr>
          <w:sz w:val="22"/>
          <w:szCs w:val="22"/>
        </w:rPr>
        <w:t xml:space="preserve">Helen Marrone.  Second Mary DuRoss.  Unanimous.  </w:t>
      </w:r>
    </w:p>
    <w:p w14:paraId="567EBB54" w14:textId="56E55F47" w:rsidR="00CC25A3" w:rsidRDefault="00CC25A3" w:rsidP="00257672">
      <w:pPr>
        <w:jc w:val="both"/>
        <w:rPr>
          <w:sz w:val="22"/>
          <w:szCs w:val="22"/>
        </w:rPr>
      </w:pPr>
    </w:p>
    <w:p w14:paraId="388517DC" w14:textId="2F88A3B2" w:rsidR="00CC25A3" w:rsidRDefault="00CC25A3" w:rsidP="00257672">
      <w:pPr>
        <w:jc w:val="both"/>
        <w:rPr>
          <w:sz w:val="22"/>
          <w:szCs w:val="22"/>
        </w:rPr>
      </w:pPr>
      <w:r>
        <w:rPr>
          <w:sz w:val="22"/>
          <w:szCs w:val="22"/>
        </w:rPr>
        <w:t xml:space="preserve">Helen Marrone recommended increasing building use fees due to increase in building operating costs and employee salaries.  Fees have not been raised in several years.  </w:t>
      </w:r>
    </w:p>
    <w:p w14:paraId="27FCA4C7" w14:textId="224A3A37" w:rsidR="00CC25A3" w:rsidRDefault="00CC25A3" w:rsidP="00257672">
      <w:pPr>
        <w:jc w:val="both"/>
        <w:rPr>
          <w:sz w:val="22"/>
          <w:szCs w:val="22"/>
        </w:rPr>
      </w:pPr>
    </w:p>
    <w:p w14:paraId="2E909A51" w14:textId="12B73DDA" w:rsidR="00CC25A3" w:rsidRDefault="00CC25A3" w:rsidP="00257672">
      <w:pPr>
        <w:jc w:val="both"/>
        <w:rPr>
          <w:sz w:val="22"/>
          <w:szCs w:val="22"/>
        </w:rPr>
      </w:pPr>
      <w:r>
        <w:rPr>
          <w:sz w:val="22"/>
          <w:szCs w:val="22"/>
        </w:rPr>
        <w:t>Amendments include:</w:t>
      </w:r>
    </w:p>
    <w:p w14:paraId="14A8143E" w14:textId="1C9C20D8" w:rsidR="00CC25A3" w:rsidRDefault="00CC25A3" w:rsidP="00CC25A3">
      <w:pPr>
        <w:pStyle w:val="ListParagraph"/>
        <w:numPr>
          <w:ilvl w:val="0"/>
          <w:numId w:val="5"/>
        </w:numPr>
        <w:jc w:val="both"/>
        <w:rPr>
          <w:sz w:val="22"/>
          <w:szCs w:val="22"/>
        </w:rPr>
      </w:pPr>
      <w:proofErr w:type="gramStart"/>
      <w:r w:rsidRPr="00CC25A3">
        <w:rPr>
          <w:sz w:val="22"/>
          <w:szCs w:val="22"/>
        </w:rPr>
        <w:t>increasing</w:t>
      </w:r>
      <w:proofErr w:type="gramEnd"/>
      <w:r w:rsidRPr="00CC25A3">
        <w:rPr>
          <w:sz w:val="22"/>
          <w:szCs w:val="22"/>
        </w:rPr>
        <w:t xml:space="preserve"> building use fee that is found in Building Fee Schedule, C.  All Other Organizations and Private Functions from $75 to $100 per hour.  There will be no increases at this time for Carver Residents.  </w:t>
      </w:r>
    </w:p>
    <w:p w14:paraId="2B436C6C" w14:textId="4402AAAC" w:rsidR="00CC25A3" w:rsidRPr="00ED5FD2" w:rsidRDefault="00CC25A3" w:rsidP="00257672">
      <w:pPr>
        <w:pStyle w:val="ListParagraph"/>
        <w:numPr>
          <w:ilvl w:val="0"/>
          <w:numId w:val="5"/>
        </w:numPr>
        <w:jc w:val="both"/>
        <w:rPr>
          <w:sz w:val="22"/>
          <w:szCs w:val="22"/>
        </w:rPr>
      </w:pPr>
      <w:r>
        <w:rPr>
          <w:sz w:val="22"/>
          <w:szCs w:val="22"/>
        </w:rPr>
        <w:t>Adding a signature line to last page of Usage Agreement.</w:t>
      </w:r>
    </w:p>
    <w:p w14:paraId="258BAE38" w14:textId="7A6FA61E" w:rsidR="00D20874" w:rsidRDefault="00D20874" w:rsidP="00257672">
      <w:pPr>
        <w:jc w:val="both"/>
        <w:rPr>
          <w:sz w:val="22"/>
          <w:szCs w:val="22"/>
        </w:rPr>
      </w:pPr>
    </w:p>
    <w:p w14:paraId="2844B6B3" w14:textId="116F6B6A" w:rsidR="00D05E0E" w:rsidRPr="00D05E0E" w:rsidRDefault="00D05E0E" w:rsidP="00257672">
      <w:pPr>
        <w:jc w:val="both"/>
        <w:rPr>
          <w:sz w:val="22"/>
          <w:szCs w:val="22"/>
          <w:u w:val="single"/>
        </w:rPr>
      </w:pPr>
      <w:r>
        <w:rPr>
          <w:sz w:val="22"/>
          <w:szCs w:val="22"/>
          <w:u w:val="single"/>
        </w:rPr>
        <w:t>__________________________________________________________________________________</w:t>
      </w:r>
    </w:p>
    <w:p w14:paraId="7B6E1AFA" w14:textId="77777777" w:rsidR="00D05E0E" w:rsidRDefault="00D05E0E" w:rsidP="00257672">
      <w:pPr>
        <w:jc w:val="both"/>
        <w:rPr>
          <w:sz w:val="22"/>
          <w:szCs w:val="22"/>
        </w:rPr>
      </w:pPr>
    </w:p>
    <w:p w14:paraId="02BBBB90" w14:textId="1FF19A40" w:rsidR="00D20874" w:rsidRPr="002E59CD" w:rsidRDefault="00D20874" w:rsidP="00257672">
      <w:pPr>
        <w:jc w:val="both"/>
        <w:rPr>
          <w:b/>
          <w:sz w:val="22"/>
          <w:szCs w:val="22"/>
          <w:u w:val="single"/>
        </w:rPr>
      </w:pPr>
      <w:r w:rsidRPr="00D20874">
        <w:rPr>
          <w:b/>
          <w:sz w:val="22"/>
          <w:szCs w:val="22"/>
          <w:u w:val="single"/>
        </w:rPr>
        <w:t>Director’s Report</w:t>
      </w:r>
    </w:p>
    <w:p w14:paraId="514A2D4C" w14:textId="084EFFD6" w:rsidR="00D20874" w:rsidRDefault="00D20874" w:rsidP="00257672">
      <w:pPr>
        <w:jc w:val="both"/>
        <w:rPr>
          <w:sz w:val="22"/>
          <w:szCs w:val="22"/>
        </w:rPr>
      </w:pPr>
      <w:r>
        <w:rPr>
          <w:sz w:val="22"/>
          <w:szCs w:val="22"/>
        </w:rPr>
        <w:t xml:space="preserve">Gatra trips:  October $75, </w:t>
      </w:r>
      <w:proofErr w:type="gramStart"/>
      <w:r>
        <w:rPr>
          <w:sz w:val="22"/>
          <w:szCs w:val="22"/>
        </w:rPr>
        <w:t>November :</w:t>
      </w:r>
      <w:proofErr w:type="gramEnd"/>
      <w:r>
        <w:rPr>
          <w:sz w:val="22"/>
          <w:szCs w:val="22"/>
        </w:rPr>
        <w:t xml:space="preserve"> </w:t>
      </w:r>
      <w:r w:rsidR="000F2180">
        <w:rPr>
          <w:sz w:val="22"/>
          <w:szCs w:val="22"/>
        </w:rPr>
        <w:t>519,</w:t>
      </w:r>
      <w:r>
        <w:rPr>
          <w:sz w:val="22"/>
          <w:szCs w:val="22"/>
        </w:rPr>
        <w:t xml:space="preserve"> up 62 from last year.</w:t>
      </w:r>
    </w:p>
    <w:p w14:paraId="4CC0279F" w14:textId="4CD48C4F" w:rsidR="00D20874" w:rsidRDefault="00D20874" w:rsidP="00257672">
      <w:pPr>
        <w:jc w:val="both"/>
        <w:rPr>
          <w:sz w:val="22"/>
          <w:szCs w:val="22"/>
        </w:rPr>
      </w:pPr>
      <w:r>
        <w:rPr>
          <w:sz w:val="22"/>
          <w:szCs w:val="22"/>
        </w:rPr>
        <w:t>Congregate Meals: 281, Meals on the Move: 840 for a total of 1, 121 meals.</w:t>
      </w:r>
    </w:p>
    <w:p w14:paraId="111786FF" w14:textId="76C4A908" w:rsidR="00D20874" w:rsidRDefault="00D20874" w:rsidP="00257672">
      <w:pPr>
        <w:jc w:val="both"/>
        <w:rPr>
          <w:sz w:val="22"/>
          <w:szCs w:val="22"/>
        </w:rPr>
      </w:pPr>
      <w:r>
        <w:rPr>
          <w:sz w:val="22"/>
          <w:szCs w:val="22"/>
        </w:rPr>
        <w:t>My Senior Center Registrations to date: 330</w:t>
      </w:r>
    </w:p>
    <w:p w14:paraId="71957C29" w14:textId="3702D37C" w:rsidR="00D20874" w:rsidRPr="00D20874" w:rsidRDefault="00D20874" w:rsidP="00257672">
      <w:pPr>
        <w:jc w:val="both"/>
        <w:rPr>
          <w:sz w:val="22"/>
          <w:szCs w:val="22"/>
        </w:rPr>
      </w:pPr>
      <w:r>
        <w:rPr>
          <w:sz w:val="22"/>
          <w:szCs w:val="22"/>
        </w:rPr>
        <w:t xml:space="preserve">Newsletters:  610 </w:t>
      </w:r>
      <w:r w:rsidR="000F2180">
        <w:rPr>
          <w:sz w:val="22"/>
          <w:szCs w:val="22"/>
        </w:rPr>
        <w:t>emailed:</w:t>
      </w:r>
      <w:r w:rsidR="006A356F">
        <w:rPr>
          <w:sz w:val="22"/>
          <w:szCs w:val="22"/>
        </w:rPr>
        <w:t xml:space="preserve"> 867 mailed, 300 distributed throughout the town for a total of 1,777</w:t>
      </w:r>
    </w:p>
    <w:p w14:paraId="3FC1198A" w14:textId="6DFDAAAE" w:rsidR="00967EDB" w:rsidRDefault="00967EDB" w:rsidP="00257672">
      <w:pPr>
        <w:jc w:val="both"/>
        <w:rPr>
          <w:sz w:val="22"/>
          <w:szCs w:val="22"/>
        </w:rPr>
      </w:pPr>
    </w:p>
    <w:p w14:paraId="725F308D" w14:textId="0E436A67" w:rsidR="00C2123B" w:rsidRDefault="00C2123B" w:rsidP="00257672">
      <w:pPr>
        <w:jc w:val="both"/>
        <w:rPr>
          <w:sz w:val="22"/>
          <w:szCs w:val="22"/>
        </w:rPr>
      </w:pPr>
      <w:r>
        <w:rPr>
          <w:sz w:val="22"/>
          <w:szCs w:val="22"/>
        </w:rPr>
        <w:t>In November we held a Free Senior Veteran Lunch, annual turkey luncheon and “The Naughty Pilgrims” author Dianne Finn presented the second historic program.  Unfortunately singer Jennifer Mello concert was cancelled due to singer coming down with laryngitis.</w:t>
      </w:r>
    </w:p>
    <w:p w14:paraId="46C5EF4F" w14:textId="362B6A25" w:rsidR="006A356F" w:rsidRDefault="006A356F" w:rsidP="00257672">
      <w:pPr>
        <w:jc w:val="both"/>
        <w:rPr>
          <w:b/>
          <w:sz w:val="22"/>
          <w:szCs w:val="22"/>
          <w:u w:val="single"/>
        </w:rPr>
      </w:pPr>
    </w:p>
    <w:p w14:paraId="3A93CBDB" w14:textId="3761660A" w:rsidR="00FE2846" w:rsidRDefault="00FE2846" w:rsidP="00257672">
      <w:pPr>
        <w:jc w:val="both"/>
        <w:rPr>
          <w:sz w:val="22"/>
          <w:szCs w:val="22"/>
        </w:rPr>
      </w:pPr>
      <w:r>
        <w:rPr>
          <w:sz w:val="22"/>
          <w:szCs w:val="22"/>
        </w:rPr>
        <w:t>In December the Friends of COA will hold a COA Holiday Craft Fair, Bloom Bus Trip to Yankee Candle and Bright Lights, Holiday Socks Yankee Swap, Carver Elementary 5</w:t>
      </w:r>
      <w:r w:rsidRPr="00FE2846">
        <w:rPr>
          <w:sz w:val="22"/>
          <w:szCs w:val="22"/>
          <w:vertAlign w:val="superscript"/>
        </w:rPr>
        <w:t>th</w:t>
      </w:r>
      <w:r>
        <w:rPr>
          <w:sz w:val="22"/>
          <w:szCs w:val="22"/>
        </w:rPr>
        <w:t xml:space="preserve"> grade holiday concert, Holiday Pictionary, Restorative Yoga and Countdown to Noon Ice Cream Social and Trivia.</w:t>
      </w:r>
    </w:p>
    <w:p w14:paraId="2E94697F" w14:textId="0E9FFB24" w:rsidR="00FE2846" w:rsidRDefault="00FE2846" w:rsidP="00257672">
      <w:pPr>
        <w:jc w:val="both"/>
        <w:rPr>
          <w:sz w:val="22"/>
          <w:szCs w:val="22"/>
        </w:rPr>
      </w:pPr>
    </w:p>
    <w:p w14:paraId="50E5AB1A" w14:textId="5A005392" w:rsidR="006A356F" w:rsidRPr="00FE2846" w:rsidRDefault="00FE2846" w:rsidP="00257672">
      <w:pPr>
        <w:jc w:val="both"/>
        <w:rPr>
          <w:sz w:val="22"/>
          <w:szCs w:val="22"/>
        </w:rPr>
      </w:pPr>
      <w:r>
        <w:rPr>
          <w:sz w:val="22"/>
          <w:szCs w:val="22"/>
        </w:rPr>
        <w:t>Further details about November recap, December Preview and future programming possibilities can be found in the attached November 2022 Director’s Report.</w:t>
      </w:r>
    </w:p>
    <w:p w14:paraId="1112A95D" w14:textId="77777777" w:rsidR="00ED5FD2" w:rsidRDefault="00ED5FD2" w:rsidP="00ED5FD2">
      <w:pPr>
        <w:jc w:val="both"/>
        <w:rPr>
          <w:sz w:val="22"/>
          <w:szCs w:val="22"/>
          <w:u w:val="single"/>
        </w:rPr>
      </w:pPr>
      <w:r>
        <w:rPr>
          <w:sz w:val="22"/>
          <w:szCs w:val="22"/>
          <w:u w:val="single"/>
        </w:rPr>
        <w:t>__________________________________________________________________________________</w:t>
      </w:r>
    </w:p>
    <w:p w14:paraId="31AEE8F2" w14:textId="77777777" w:rsidR="006A356F" w:rsidRDefault="006A356F" w:rsidP="00257672">
      <w:pPr>
        <w:jc w:val="both"/>
        <w:rPr>
          <w:b/>
          <w:sz w:val="22"/>
          <w:szCs w:val="22"/>
          <w:u w:val="single"/>
        </w:rPr>
      </w:pPr>
    </w:p>
    <w:p w14:paraId="16C88DDC" w14:textId="56A0B29D" w:rsidR="00C025E3" w:rsidRDefault="00D20874" w:rsidP="00257672">
      <w:pPr>
        <w:jc w:val="both"/>
        <w:rPr>
          <w:b/>
          <w:sz w:val="22"/>
          <w:szCs w:val="22"/>
          <w:u w:val="single"/>
        </w:rPr>
      </w:pPr>
      <w:r w:rsidRPr="00D20874">
        <w:rPr>
          <w:b/>
          <w:sz w:val="22"/>
          <w:szCs w:val="22"/>
          <w:u w:val="single"/>
        </w:rPr>
        <w:t>Preparing for the Future</w:t>
      </w:r>
    </w:p>
    <w:p w14:paraId="6DF10E05" w14:textId="53B3BF9D" w:rsidR="008A7777" w:rsidRDefault="008A7777" w:rsidP="00257672">
      <w:pPr>
        <w:jc w:val="both"/>
        <w:rPr>
          <w:b/>
          <w:sz w:val="22"/>
          <w:szCs w:val="22"/>
          <w:u w:val="single"/>
        </w:rPr>
      </w:pPr>
    </w:p>
    <w:p w14:paraId="31CAD628" w14:textId="6DBCF97B" w:rsidR="008A7777" w:rsidRDefault="008A7777" w:rsidP="00257672">
      <w:pPr>
        <w:jc w:val="both"/>
        <w:rPr>
          <w:sz w:val="22"/>
          <w:szCs w:val="22"/>
        </w:rPr>
      </w:pPr>
      <w:r>
        <w:rPr>
          <w:sz w:val="22"/>
          <w:szCs w:val="22"/>
        </w:rPr>
        <w:t>Donna Forand listed our goals that were set and achieved in 2022.  They are:</w:t>
      </w:r>
    </w:p>
    <w:p w14:paraId="05BBE131" w14:textId="36634C16" w:rsidR="008A7777" w:rsidRPr="008A7777" w:rsidRDefault="008A7777" w:rsidP="00257672">
      <w:pPr>
        <w:jc w:val="both"/>
        <w:rPr>
          <w:sz w:val="22"/>
          <w:szCs w:val="22"/>
        </w:rPr>
      </w:pPr>
      <w:proofErr w:type="gramStart"/>
      <w:r>
        <w:rPr>
          <w:sz w:val="22"/>
          <w:szCs w:val="22"/>
        </w:rPr>
        <w:t>outdoor</w:t>
      </w:r>
      <w:proofErr w:type="gramEnd"/>
      <w:r>
        <w:rPr>
          <w:sz w:val="22"/>
          <w:szCs w:val="22"/>
        </w:rPr>
        <w:t xml:space="preserve"> activities, long term planning for 2022-2023, evening events, marketing/COA awareness and technology improvements.</w:t>
      </w:r>
    </w:p>
    <w:p w14:paraId="7FEBC5CD" w14:textId="13104DE0" w:rsidR="006A356F" w:rsidRDefault="006A356F" w:rsidP="00257672">
      <w:pPr>
        <w:jc w:val="both"/>
        <w:rPr>
          <w:b/>
          <w:sz w:val="22"/>
          <w:szCs w:val="22"/>
          <w:u w:val="single"/>
        </w:rPr>
      </w:pPr>
    </w:p>
    <w:p w14:paraId="73883C59" w14:textId="1C648074" w:rsidR="006A356F" w:rsidRDefault="006A356F" w:rsidP="00257672">
      <w:pPr>
        <w:jc w:val="both"/>
        <w:rPr>
          <w:sz w:val="22"/>
          <w:szCs w:val="22"/>
        </w:rPr>
      </w:pPr>
      <w:r>
        <w:rPr>
          <w:sz w:val="22"/>
          <w:szCs w:val="22"/>
        </w:rPr>
        <w:t xml:space="preserve">Helen would like to layout </w:t>
      </w:r>
      <w:r w:rsidR="008A7777">
        <w:rPr>
          <w:sz w:val="22"/>
          <w:szCs w:val="22"/>
        </w:rPr>
        <w:t>our planned special events in January so we have plenty of time to organize each one.  Helen suggests a quarterly event.  Helen also recommends to discuss our original goals at our January 2023 meeting to determine which goals are next in line to be accomplished.</w:t>
      </w:r>
    </w:p>
    <w:p w14:paraId="7910B592" w14:textId="77777777" w:rsidR="00ED5FD2" w:rsidRDefault="00ED5FD2" w:rsidP="00ED5FD2">
      <w:pPr>
        <w:jc w:val="both"/>
        <w:rPr>
          <w:sz w:val="22"/>
          <w:szCs w:val="22"/>
          <w:u w:val="single"/>
        </w:rPr>
      </w:pPr>
      <w:r>
        <w:rPr>
          <w:sz w:val="22"/>
          <w:szCs w:val="22"/>
          <w:u w:val="single"/>
        </w:rPr>
        <w:t>__________________________________________________________________________________</w:t>
      </w:r>
    </w:p>
    <w:p w14:paraId="5C2E417F" w14:textId="75939779" w:rsidR="006A356F" w:rsidRDefault="006A356F" w:rsidP="00257672">
      <w:pPr>
        <w:jc w:val="both"/>
        <w:rPr>
          <w:sz w:val="22"/>
          <w:szCs w:val="22"/>
        </w:rPr>
      </w:pPr>
    </w:p>
    <w:p w14:paraId="09A056F0" w14:textId="3E507042" w:rsidR="006A356F" w:rsidRPr="002E59CD" w:rsidRDefault="006A356F" w:rsidP="00257672">
      <w:pPr>
        <w:jc w:val="both"/>
        <w:rPr>
          <w:b/>
          <w:sz w:val="22"/>
          <w:szCs w:val="22"/>
          <w:u w:val="single"/>
        </w:rPr>
      </w:pPr>
      <w:r w:rsidRPr="00ED5FD2">
        <w:rPr>
          <w:b/>
          <w:sz w:val="22"/>
          <w:szCs w:val="22"/>
          <w:u w:val="single"/>
        </w:rPr>
        <w:t>Board Comments</w:t>
      </w:r>
    </w:p>
    <w:p w14:paraId="4EBF046D" w14:textId="062610ED" w:rsidR="006A356F" w:rsidRDefault="006A356F" w:rsidP="00257672">
      <w:pPr>
        <w:jc w:val="both"/>
        <w:rPr>
          <w:sz w:val="22"/>
          <w:szCs w:val="22"/>
        </w:rPr>
      </w:pPr>
      <w:r w:rsidRPr="006A356F">
        <w:rPr>
          <w:sz w:val="22"/>
          <w:szCs w:val="22"/>
        </w:rPr>
        <w:t>Donna Forand</w:t>
      </w:r>
      <w:r w:rsidR="00E535B5">
        <w:rPr>
          <w:sz w:val="22"/>
          <w:szCs w:val="22"/>
        </w:rPr>
        <w:t xml:space="preserve"> </w:t>
      </w:r>
      <w:r w:rsidR="00004925">
        <w:rPr>
          <w:sz w:val="22"/>
          <w:szCs w:val="22"/>
        </w:rPr>
        <w:t xml:space="preserve">her concerns with bio-fuel and the impact it is having on our seniors.  So far we know ten residents have been negatively impacted </w:t>
      </w:r>
      <w:r w:rsidR="00EB6EDD">
        <w:rPr>
          <w:sz w:val="22"/>
          <w:szCs w:val="22"/>
        </w:rPr>
        <w:t xml:space="preserve">by this green fuel.  The residents had put aside $2500 for emergencies, but now don’t have it because of this issue.  This fuel is shutting down furnaces.  </w:t>
      </w:r>
    </w:p>
    <w:p w14:paraId="7D640A1E" w14:textId="01E51FAE" w:rsidR="00EB6EDD" w:rsidRDefault="00EB6EDD" w:rsidP="00257672">
      <w:pPr>
        <w:jc w:val="both"/>
        <w:rPr>
          <w:sz w:val="22"/>
          <w:szCs w:val="22"/>
        </w:rPr>
      </w:pPr>
    </w:p>
    <w:p w14:paraId="4DFD1693" w14:textId="2C4340C4" w:rsidR="00EB6EDD" w:rsidRDefault="00EB6EDD" w:rsidP="00257672">
      <w:pPr>
        <w:jc w:val="both"/>
        <w:rPr>
          <w:sz w:val="22"/>
          <w:szCs w:val="22"/>
        </w:rPr>
      </w:pPr>
      <w:r>
        <w:rPr>
          <w:sz w:val="22"/>
          <w:szCs w:val="22"/>
        </w:rPr>
        <w:t>Donna also announced information on Building Better Caregivers program that she will be conducting.  It will be offered and announced in the March newsletter.  This program will be offered on zoom for any Carver resident.</w:t>
      </w:r>
    </w:p>
    <w:p w14:paraId="2B1858C1" w14:textId="60119B69" w:rsidR="00EB6EDD" w:rsidRDefault="00EB6EDD" w:rsidP="00257672">
      <w:pPr>
        <w:jc w:val="both"/>
        <w:rPr>
          <w:sz w:val="22"/>
          <w:szCs w:val="22"/>
        </w:rPr>
      </w:pPr>
    </w:p>
    <w:p w14:paraId="1E83E6EF" w14:textId="31595CDB" w:rsidR="00EB6EDD" w:rsidRDefault="00EB6EDD" w:rsidP="00257672">
      <w:pPr>
        <w:jc w:val="both"/>
        <w:rPr>
          <w:sz w:val="22"/>
          <w:szCs w:val="22"/>
        </w:rPr>
      </w:pPr>
      <w:r>
        <w:rPr>
          <w:sz w:val="22"/>
          <w:szCs w:val="22"/>
        </w:rPr>
        <w:t>Helen Marrone informed residents that the Council on Aging Board was not found in violation of an Open Meeting Law Complaint submitted to the state</w:t>
      </w:r>
      <w:r w:rsidR="00DE4D09">
        <w:rPr>
          <w:sz w:val="22"/>
          <w:szCs w:val="22"/>
        </w:rPr>
        <w:t xml:space="preserve"> by two Carver residents</w:t>
      </w:r>
      <w:r w:rsidR="005E1D60">
        <w:rPr>
          <w:sz w:val="22"/>
          <w:szCs w:val="22"/>
        </w:rPr>
        <w:t xml:space="preserve"> September 30, 2022.</w:t>
      </w:r>
      <w:r>
        <w:rPr>
          <w:sz w:val="22"/>
          <w:szCs w:val="22"/>
        </w:rPr>
        <w:t xml:space="preserve">  Helen read the conclusion of the Assistant Attorney General’s response.  </w:t>
      </w:r>
    </w:p>
    <w:p w14:paraId="57B6010D" w14:textId="756F0187" w:rsidR="00DC08B3" w:rsidRPr="006A356F" w:rsidRDefault="00DC08B3" w:rsidP="00257672">
      <w:pPr>
        <w:jc w:val="both"/>
        <w:rPr>
          <w:sz w:val="22"/>
          <w:szCs w:val="22"/>
        </w:rPr>
      </w:pPr>
      <w:r>
        <w:rPr>
          <w:sz w:val="22"/>
          <w:szCs w:val="22"/>
        </w:rPr>
        <w:t xml:space="preserve">Helen shared that all boards are volunteers and that she firmly believes no one intentionally sets out to violate the Open Meeting Law.  All board members are volunteers and do their best to serve the residents with integrity and honesty.  She wanted to let residents know that because of the </w:t>
      </w:r>
      <w:r w:rsidR="00507258">
        <w:rPr>
          <w:sz w:val="22"/>
          <w:szCs w:val="22"/>
        </w:rPr>
        <w:t>exorbitant</w:t>
      </w:r>
      <w:r>
        <w:rPr>
          <w:sz w:val="22"/>
          <w:szCs w:val="22"/>
        </w:rPr>
        <w:t xml:space="preserve"> amount of complaints being filed</w:t>
      </w:r>
      <w:r w:rsidR="00507258">
        <w:rPr>
          <w:sz w:val="22"/>
          <w:szCs w:val="22"/>
        </w:rPr>
        <w:t xml:space="preserve"> by a small percentage of town residents</w:t>
      </w:r>
      <w:r>
        <w:rPr>
          <w:sz w:val="22"/>
          <w:szCs w:val="22"/>
        </w:rPr>
        <w:t xml:space="preserve">, </w:t>
      </w:r>
      <w:r w:rsidR="00507258">
        <w:rPr>
          <w:sz w:val="22"/>
          <w:szCs w:val="22"/>
        </w:rPr>
        <w:t>it has been decided that all complaints will be handled by the town’s counsel.  This is costing the town thousands of dollars.  Helen appreciates the residents wanting to ensure rules are followed and reflects on each complaint that comes into to the town</w:t>
      </w:r>
      <w:r w:rsidR="0070055A">
        <w:rPr>
          <w:sz w:val="22"/>
          <w:szCs w:val="22"/>
        </w:rPr>
        <w:t>,</w:t>
      </w:r>
      <w:r w:rsidR="00507258">
        <w:rPr>
          <w:sz w:val="22"/>
          <w:szCs w:val="22"/>
        </w:rPr>
        <w:t xml:space="preserve"> to see how things can be improved, but hopes in the future concerns can be addressed </w:t>
      </w:r>
      <w:r w:rsidR="0070055A">
        <w:rPr>
          <w:sz w:val="22"/>
          <w:szCs w:val="22"/>
        </w:rPr>
        <w:t xml:space="preserve">in a manner that is not </w:t>
      </w:r>
      <w:r w:rsidR="00507258">
        <w:rPr>
          <w:sz w:val="22"/>
          <w:szCs w:val="22"/>
        </w:rPr>
        <w:t>at the expense of the Carver residents.</w:t>
      </w:r>
    </w:p>
    <w:p w14:paraId="68F79597" w14:textId="7D32B026" w:rsidR="006B023B" w:rsidRDefault="006B023B" w:rsidP="00257672">
      <w:pPr>
        <w:jc w:val="both"/>
        <w:rPr>
          <w:sz w:val="22"/>
          <w:szCs w:val="22"/>
        </w:rPr>
      </w:pPr>
    </w:p>
    <w:p w14:paraId="47EACA54" w14:textId="2F7DC4A5" w:rsidR="00A03E49" w:rsidRDefault="00A03E49" w:rsidP="00257672">
      <w:pPr>
        <w:jc w:val="both"/>
        <w:rPr>
          <w:sz w:val="22"/>
          <w:szCs w:val="22"/>
          <w:u w:val="single"/>
        </w:rPr>
      </w:pPr>
      <w:r>
        <w:rPr>
          <w:sz w:val="22"/>
          <w:szCs w:val="22"/>
          <w:u w:val="single"/>
        </w:rPr>
        <w:t>__________________________________________________________________________________</w:t>
      </w:r>
    </w:p>
    <w:p w14:paraId="12AF1AC6" w14:textId="77777777" w:rsidR="00224D11" w:rsidRDefault="00224D11" w:rsidP="00257672">
      <w:pPr>
        <w:jc w:val="both"/>
        <w:rPr>
          <w:sz w:val="22"/>
          <w:szCs w:val="22"/>
          <w:u w:val="single"/>
        </w:rPr>
      </w:pPr>
    </w:p>
    <w:p w14:paraId="15D52758" w14:textId="2D53242D" w:rsidR="00BB2DD9" w:rsidRDefault="00BB2DD9" w:rsidP="00257672">
      <w:pPr>
        <w:jc w:val="both"/>
        <w:rPr>
          <w:sz w:val="22"/>
          <w:szCs w:val="22"/>
        </w:rPr>
      </w:pPr>
    </w:p>
    <w:p w14:paraId="699F9794" w14:textId="7646E119" w:rsidR="00BB2DD9" w:rsidRDefault="00BB2DD9" w:rsidP="00257672">
      <w:pPr>
        <w:jc w:val="both"/>
        <w:rPr>
          <w:sz w:val="22"/>
          <w:szCs w:val="22"/>
          <w:u w:val="single"/>
        </w:rPr>
      </w:pPr>
      <w:r w:rsidRPr="00BB2DD9">
        <w:rPr>
          <w:sz w:val="22"/>
          <w:szCs w:val="22"/>
          <w:u w:val="single"/>
        </w:rPr>
        <w:t>Documents Reviewed</w:t>
      </w:r>
      <w:r w:rsidR="00330AA5">
        <w:rPr>
          <w:sz w:val="22"/>
          <w:szCs w:val="22"/>
          <w:u w:val="single"/>
        </w:rPr>
        <w:t>/Read</w:t>
      </w:r>
      <w:r w:rsidRPr="00BB2DD9">
        <w:rPr>
          <w:sz w:val="22"/>
          <w:szCs w:val="22"/>
          <w:u w:val="single"/>
        </w:rPr>
        <w:t xml:space="preserve"> at Meeting</w:t>
      </w:r>
    </w:p>
    <w:p w14:paraId="3227122F" w14:textId="677B568E" w:rsidR="001173EF" w:rsidRDefault="002E59CD" w:rsidP="001173EF">
      <w:pPr>
        <w:jc w:val="both"/>
        <w:rPr>
          <w:sz w:val="22"/>
          <w:szCs w:val="22"/>
        </w:rPr>
      </w:pPr>
      <w:r>
        <w:rPr>
          <w:sz w:val="22"/>
          <w:szCs w:val="22"/>
        </w:rPr>
        <w:t>November 2022 Director’s Report</w:t>
      </w:r>
    </w:p>
    <w:p w14:paraId="01B46739" w14:textId="132EAEDB" w:rsidR="002E59CD" w:rsidRDefault="002E59CD" w:rsidP="001173EF">
      <w:pPr>
        <w:jc w:val="both"/>
        <w:rPr>
          <w:sz w:val="22"/>
          <w:szCs w:val="22"/>
        </w:rPr>
      </w:pPr>
      <w:r>
        <w:rPr>
          <w:sz w:val="22"/>
          <w:szCs w:val="22"/>
        </w:rPr>
        <w:t>Carver Council on Aging Newsletter</w:t>
      </w:r>
    </w:p>
    <w:p w14:paraId="3F974658" w14:textId="230A63FC" w:rsidR="002E59CD" w:rsidRDefault="002E59CD" w:rsidP="001173EF">
      <w:pPr>
        <w:jc w:val="both"/>
        <w:rPr>
          <w:sz w:val="22"/>
          <w:szCs w:val="22"/>
        </w:rPr>
      </w:pPr>
      <w:r>
        <w:rPr>
          <w:sz w:val="22"/>
          <w:szCs w:val="22"/>
        </w:rPr>
        <w:t>The Carver Senior Center Building (“COA”)</w:t>
      </w:r>
    </w:p>
    <w:p w14:paraId="3443FBE3" w14:textId="42E9A452" w:rsidR="002E59CD" w:rsidRDefault="002E59CD" w:rsidP="001173EF">
      <w:pPr>
        <w:jc w:val="both"/>
        <w:rPr>
          <w:sz w:val="22"/>
          <w:szCs w:val="22"/>
        </w:rPr>
      </w:pPr>
      <w:r>
        <w:rPr>
          <w:sz w:val="22"/>
          <w:szCs w:val="22"/>
        </w:rPr>
        <w:t>The Carver Senior Center Usage Agreement Application</w:t>
      </w:r>
    </w:p>
    <w:p w14:paraId="1851AF9D" w14:textId="015947C0" w:rsidR="002E59CD" w:rsidRDefault="002E59CD" w:rsidP="001173EF">
      <w:pPr>
        <w:jc w:val="both"/>
        <w:rPr>
          <w:sz w:val="22"/>
          <w:szCs w:val="22"/>
        </w:rPr>
      </w:pPr>
      <w:r>
        <w:rPr>
          <w:sz w:val="22"/>
          <w:szCs w:val="22"/>
        </w:rPr>
        <w:t>Carver COA Board of Directors Meeting Minutes, September 29, 2022</w:t>
      </w:r>
    </w:p>
    <w:p w14:paraId="59224041" w14:textId="13404E61" w:rsidR="002E59CD" w:rsidRDefault="002E59CD" w:rsidP="001173EF">
      <w:pPr>
        <w:jc w:val="both"/>
        <w:rPr>
          <w:sz w:val="22"/>
          <w:szCs w:val="22"/>
        </w:rPr>
      </w:pPr>
      <w:r>
        <w:rPr>
          <w:sz w:val="22"/>
          <w:szCs w:val="22"/>
        </w:rPr>
        <w:t>Carver Council on Aging Secretary’s Report November 3, 2022</w:t>
      </w:r>
    </w:p>
    <w:p w14:paraId="20B54522" w14:textId="74CFEB1B" w:rsidR="00D20874" w:rsidRPr="002E59CD" w:rsidRDefault="002E59CD" w:rsidP="001173EF">
      <w:pPr>
        <w:jc w:val="both"/>
        <w:rPr>
          <w:sz w:val="22"/>
          <w:szCs w:val="22"/>
        </w:rPr>
      </w:pPr>
      <w:r>
        <w:rPr>
          <w:sz w:val="22"/>
          <w:szCs w:val="22"/>
        </w:rPr>
        <w:t>Assistant Attorney General Open Meeting Law Complaint Response (one paragraph)</w:t>
      </w:r>
    </w:p>
    <w:p w14:paraId="171CC83C" w14:textId="77777777" w:rsidR="00D20874" w:rsidRDefault="00D20874" w:rsidP="001173EF">
      <w:pPr>
        <w:jc w:val="both"/>
        <w:rPr>
          <w:b/>
          <w:sz w:val="22"/>
          <w:szCs w:val="22"/>
          <w:u w:val="single"/>
        </w:rPr>
      </w:pPr>
    </w:p>
    <w:p w14:paraId="1FF15AAF" w14:textId="6529FEB1" w:rsidR="001173EF" w:rsidRDefault="001173EF" w:rsidP="001173EF">
      <w:pPr>
        <w:jc w:val="both"/>
        <w:rPr>
          <w:b/>
          <w:sz w:val="22"/>
          <w:szCs w:val="22"/>
          <w:u w:val="single"/>
        </w:rPr>
      </w:pPr>
      <w:r w:rsidRPr="00D6671E">
        <w:rPr>
          <w:b/>
          <w:sz w:val="22"/>
          <w:szCs w:val="22"/>
          <w:u w:val="single"/>
        </w:rPr>
        <w:t>Adjournment:</w:t>
      </w:r>
    </w:p>
    <w:p w14:paraId="2A65D349" w14:textId="0930BB9A" w:rsidR="009B6E5B" w:rsidRDefault="009B6E5B" w:rsidP="00257672">
      <w:pPr>
        <w:jc w:val="both"/>
        <w:rPr>
          <w:sz w:val="22"/>
          <w:szCs w:val="22"/>
        </w:rPr>
      </w:pPr>
    </w:p>
    <w:p w14:paraId="2D99B61F" w14:textId="373C6F02" w:rsidR="001173EF" w:rsidRDefault="001173EF" w:rsidP="00257672">
      <w:pPr>
        <w:jc w:val="both"/>
        <w:rPr>
          <w:sz w:val="22"/>
          <w:szCs w:val="22"/>
        </w:rPr>
      </w:pPr>
      <w:r>
        <w:rPr>
          <w:sz w:val="22"/>
          <w:szCs w:val="22"/>
        </w:rPr>
        <w:t>Motion to adjourn made by</w:t>
      </w:r>
      <w:r w:rsidR="00E535B5">
        <w:rPr>
          <w:sz w:val="22"/>
          <w:szCs w:val="22"/>
        </w:rPr>
        <w:t xml:space="preserve"> Mary DuRoss.  Helen Marrone</w:t>
      </w:r>
      <w:r w:rsidR="00D20874">
        <w:rPr>
          <w:sz w:val="22"/>
          <w:szCs w:val="22"/>
        </w:rPr>
        <w:t xml:space="preserve"> </w:t>
      </w:r>
      <w:r>
        <w:rPr>
          <w:sz w:val="22"/>
          <w:szCs w:val="22"/>
        </w:rPr>
        <w:t>second.  Unanimous.</w:t>
      </w:r>
    </w:p>
    <w:p w14:paraId="23375345" w14:textId="1C825210" w:rsidR="00F021C8" w:rsidRDefault="00F021C8" w:rsidP="00257672">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6F44"/>
    <w:multiLevelType w:val="hybridMultilevel"/>
    <w:tmpl w:val="0042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E8"/>
    <w:rsid w:val="00004925"/>
    <w:rsid w:val="00007442"/>
    <w:rsid w:val="000131D4"/>
    <w:rsid w:val="00015757"/>
    <w:rsid w:val="00015824"/>
    <w:rsid w:val="000172F4"/>
    <w:rsid w:val="0001740E"/>
    <w:rsid w:val="000217BD"/>
    <w:rsid w:val="00022767"/>
    <w:rsid w:val="00023A9A"/>
    <w:rsid w:val="00027CC7"/>
    <w:rsid w:val="00030C5F"/>
    <w:rsid w:val="000326A4"/>
    <w:rsid w:val="000365CA"/>
    <w:rsid w:val="00040548"/>
    <w:rsid w:val="00047588"/>
    <w:rsid w:val="00050A4F"/>
    <w:rsid w:val="000520B4"/>
    <w:rsid w:val="00053953"/>
    <w:rsid w:val="00054A1D"/>
    <w:rsid w:val="000568BE"/>
    <w:rsid w:val="00056BF2"/>
    <w:rsid w:val="00061EFA"/>
    <w:rsid w:val="00063B79"/>
    <w:rsid w:val="0006459C"/>
    <w:rsid w:val="00066E5E"/>
    <w:rsid w:val="00073720"/>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6089"/>
    <w:rsid w:val="000E03E6"/>
    <w:rsid w:val="000E36A2"/>
    <w:rsid w:val="000E522C"/>
    <w:rsid w:val="000E7580"/>
    <w:rsid w:val="000F0497"/>
    <w:rsid w:val="000F2180"/>
    <w:rsid w:val="000F7908"/>
    <w:rsid w:val="001001F1"/>
    <w:rsid w:val="00100DF3"/>
    <w:rsid w:val="00104E78"/>
    <w:rsid w:val="00106B1B"/>
    <w:rsid w:val="001119BD"/>
    <w:rsid w:val="001173EF"/>
    <w:rsid w:val="00117ABF"/>
    <w:rsid w:val="00117DDE"/>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872C6"/>
    <w:rsid w:val="001928BE"/>
    <w:rsid w:val="00193166"/>
    <w:rsid w:val="00196211"/>
    <w:rsid w:val="001A1375"/>
    <w:rsid w:val="001A153F"/>
    <w:rsid w:val="001A3C1E"/>
    <w:rsid w:val="001A4EDC"/>
    <w:rsid w:val="001A5020"/>
    <w:rsid w:val="001A59ED"/>
    <w:rsid w:val="001B5BA7"/>
    <w:rsid w:val="001C300D"/>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5F4B"/>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E59CD"/>
    <w:rsid w:val="002F0398"/>
    <w:rsid w:val="002F2CA0"/>
    <w:rsid w:val="002F5152"/>
    <w:rsid w:val="002F60EA"/>
    <w:rsid w:val="003015AE"/>
    <w:rsid w:val="00301B13"/>
    <w:rsid w:val="00304AFA"/>
    <w:rsid w:val="00304DE8"/>
    <w:rsid w:val="00306B33"/>
    <w:rsid w:val="00310A93"/>
    <w:rsid w:val="00311E71"/>
    <w:rsid w:val="00315A93"/>
    <w:rsid w:val="00330AA5"/>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713"/>
    <w:rsid w:val="004010BA"/>
    <w:rsid w:val="00401376"/>
    <w:rsid w:val="0040494C"/>
    <w:rsid w:val="0042329C"/>
    <w:rsid w:val="00424F89"/>
    <w:rsid w:val="00425BAF"/>
    <w:rsid w:val="00426F27"/>
    <w:rsid w:val="004276BD"/>
    <w:rsid w:val="00432BAD"/>
    <w:rsid w:val="0043496E"/>
    <w:rsid w:val="00437823"/>
    <w:rsid w:val="00437DF7"/>
    <w:rsid w:val="004436B2"/>
    <w:rsid w:val="00446B30"/>
    <w:rsid w:val="004536B7"/>
    <w:rsid w:val="004557E4"/>
    <w:rsid w:val="00456843"/>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2D42"/>
    <w:rsid w:val="004D4892"/>
    <w:rsid w:val="004E0024"/>
    <w:rsid w:val="004E616B"/>
    <w:rsid w:val="004E6EC5"/>
    <w:rsid w:val="004F08A2"/>
    <w:rsid w:val="004F0B01"/>
    <w:rsid w:val="004F50C5"/>
    <w:rsid w:val="004F5FF7"/>
    <w:rsid w:val="004F66B3"/>
    <w:rsid w:val="004F7C14"/>
    <w:rsid w:val="0050584E"/>
    <w:rsid w:val="00507258"/>
    <w:rsid w:val="00517887"/>
    <w:rsid w:val="00520A5A"/>
    <w:rsid w:val="00524332"/>
    <w:rsid w:val="00524E11"/>
    <w:rsid w:val="00533F95"/>
    <w:rsid w:val="00537AE8"/>
    <w:rsid w:val="00537E5F"/>
    <w:rsid w:val="0054215F"/>
    <w:rsid w:val="0054334A"/>
    <w:rsid w:val="00551E98"/>
    <w:rsid w:val="0055701F"/>
    <w:rsid w:val="00563C5E"/>
    <w:rsid w:val="00563E95"/>
    <w:rsid w:val="00564AD0"/>
    <w:rsid w:val="005667CC"/>
    <w:rsid w:val="00567F8C"/>
    <w:rsid w:val="00570950"/>
    <w:rsid w:val="00573024"/>
    <w:rsid w:val="00575BD6"/>
    <w:rsid w:val="0057709A"/>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1D60"/>
    <w:rsid w:val="005E26C7"/>
    <w:rsid w:val="005E3926"/>
    <w:rsid w:val="005E3959"/>
    <w:rsid w:val="005E5F79"/>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90C61"/>
    <w:rsid w:val="00690DAD"/>
    <w:rsid w:val="006968CA"/>
    <w:rsid w:val="006971BA"/>
    <w:rsid w:val="006A167D"/>
    <w:rsid w:val="006A19E2"/>
    <w:rsid w:val="006A253F"/>
    <w:rsid w:val="006A2A3C"/>
    <w:rsid w:val="006A356F"/>
    <w:rsid w:val="006B023B"/>
    <w:rsid w:val="006B1F4C"/>
    <w:rsid w:val="006B3FE2"/>
    <w:rsid w:val="006B623E"/>
    <w:rsid w:val="006C1BAB"/>
    <w:rsid w:val="006D7312"/>
    <w:rsid w:val="006E23EE"/>
    <w:rsid w:val="006E54B6"/>
    <w:rsid w:val="006F2BC0"/>
    <w:rsid w:val="006F3B1D"/>
    <w:rsid w:val="0070055A"/>
    <w:rsid w:val="00700F37"/>
    <w:rsid w:val="00702C2F"/>
    <w:rsid w:val="0070573B"/>
    <w:rsid w:val="00712E3D"/>
    <w:rsid w:val="00714BA2"/>
    <w:rsid w:val="00715142"/>
    <w:rsid w:val="0073054C"/>
    <w:rsid w:val="00732C47"/>
    <w:rsid w:val="007333D4"/>
    <w:rsid w:val="0073547D"/>
    <w:rsid w:val="00742F53"/>
    <w:rsid w:val="00747585"/>
    <w:rsid w:val="00751177"/>
    <w:rsid w:val="00752D82"/>
    <w:rsid w:val="007538ED"/>
    <w:rsid w:val="007544AC"/>
    <w:rsid w:val="00765C10"/>
    <w:rsid w:val="00793842"/>
    <w:rsid w:val="0079519F"/>
    <w:rsid w:val="007A1330"/>
    <w:rsid w:val="007A2EE4"/>
    <w:rsid w:val="007A5587"/>
    <w:rsid w:val="007B0FB4"/>
    <w:rsid w:val="007B28D6"/>
    <w:rsid w:val="007C5309"/>
    <w:rsid w:val="007E0745"/>
    <w:rsid w:val="007F2A00"/>
    <w:rsid w:val="007F3A34"/>
    <w:rsid w:val="00800A8C"/>
    <w:rsid w:val="00802A0A"/>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A35A9"/>
    <w:rsid w:val="008A648B"/>
    <w:rsid w:val="008A6E60"/>
    <w:rsid w:val="008A7777"/>
    <w:rsid w:val="008B76A6"/>
    <w:rsid w:val="008C18FE"/>
    <w:rsid w:val="008C55FD"/>
    <w:rsid w:val="008C613D"/>
    <w:rsid w:val="008D63B7"/>
    <w:rsid w:val="008E0002"/>
    <w:rsid w:val="008E065E"/>
    <w:rsid w:val="008E21EA"/>
    <w:rsid w:val="008E3EBF"/>
    <w:rsid w:val="008E4A2D"/>
    <w:rsid w:val="008F0C11"/>
    <w:rsid w:val="008F1DA8"/>
    <w:rsid w:val="008F4C9D"/>
    <w:rsid w:val="008F76A3"/>
    <w:rsid w:val="00901A03"/>
    <w:rsid w:val="009204AD"/>
    <w:rsid w:val="009229FC"/>
    <w:rsid w:val="00923394"/>
    <w:rsid w:val="009264C2"/>
    <w:rsid w:val="00932EA7"/>
    <w:rsid w:val="00933C84"/>
    <w:rsid w:val="00933CAE"/>
    <w:rsid w:val="00934A8D"/>
    <w:rsid w:val="0094159C"/>
    <w:rsid w:val="00943238"/>
    <w:rsid w:val="00944C61"/>
    <w:rsid w:val="009454F2"/>
    <w:rsid w:val="009541D0"/>
    <w:rsid w:val="00960C58"/>
    <w:rsid w:val="00961215"/>
    <w:rsid w:val="00967A27"/>
    <w:rsid w:val="00967EDB"/>
    <w:rsid w:val="00970355"/>
    <w:rsid w:val="00971281"/>
    <w:rsid w:val="00972BBE"/>
    <w:rsid w:val="009732E0"/>
    <w:rsid w:val="00975080"/>
    <w:rsid w:val="00986BCD"/>
    <w:rsid w:val="009A28B8"/>
    <w:rsid w:val="009A5E7D"/>
    <w:rsid w:val="009B0EEB"/>
    <w:rsid w:val="009B46E6"/>
    <w:rsid w:val="009B47EC"/>
    <w:rsid w:val="009B5227"/>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1A93"/>
    <w:rsid w:val="00A92FD9"/>
    <w:rsid w:val="00A946ED"/>
    <w:rsid w:val="00AA55DB"/>
    <w:rsid w:val="00AB139C"/>
    <w:rsid w:val="00AB2482"/>
    <w:rsid w:val="00AB312B"/>
    <w:rsid w:val="00AB3245"/>
    <w:rsid w:val="00AB3668"/>
    <w:rsid w:val="00AB4826"/>
    <w:rsid w:val="00AB7340"/>
    <w:rsid w:val="00AD13E5"/>
    <w:rsid w:val="00AD326A"/>
    <w:rsid w:val="00AD45ED"/>
    <w:rsid w:val="00AD5637"/>
    <w:rsid w:val="00AD60EA"/>
    <w:rsid w:val="00AE2BD3"/>
    <w:rsid w:val="00AE4C17"/>
    <w:rsid w:val="00AE7BF9"/>
    <w:rsid w:val="00AF028D"/>
    <w:rsid w:val="00AF0463"/>
    <w:rsid w:val="00AF6362"/>
    <w:rsid w:val="00B039D6"/>
    <w:rsid w:val="00B057C5"/>
    <w:rsid w:val="00B12028"/>
    <w:rsid w:val="00B13386"/>
    <w:rsid w:val="00B138DC"/>
    <w:rsid w:val="00B14A53"/>
    <w:rsid w:val="00B15FED"/>
    <w:rsid w:val="00B20F68"/>
    <w:rsid w:val="00B219A6"/>
    <w:rsid w:val="00B32BBE"/>
    <w:rsid w:val="00B35DCA"/>
    <w:rsid w:val="00B369AB"/>
    <w:rsid w:val="00B3764C"/>
    <w:rsid w:val="00B4014B"/>
    <w:rsid w:val="00B42945"/>
    <w:rsid w:val="00B45892"/>
    <w:rsid w:val="00B46EAE"/>
    <w:rsid w:val="00B47DB4"/>
    <w:rsid w:val="00B5774D"/>
    <w:rsid w:val="00B60CC2"/>
    <w:rsid w:val="00B66DBE"/>
    <w:rsid w:val="00B75D5A"/>
    <w:rsid w:val="00B9238E"/>
    <w:rsid w:val="00B953F4"/>
    <w:rsid w:val="00B96766"/>
    <w:rsid w:val="00BA6D58"/>
    <w:rsid w:val="00BA79BA"/>
    <w:rsid w:val="00BB1228"/>
    <w:rsid w:val="00BB2DD9"/>
    <w:rsid w:val="00BC2712"/>
    <w:rsid w:val="00BC4EA7"/>
    <w:rsid w:val="00BC52F6"/>
    <w:rsid w:val="00BD0B70"/>
    <w:rsid w:val="00BD3EA6"/>
    <w:rsid w:val="00BD5A2A"/>
    <w:rsid w:val="00BD61B3"/>
    <w:rsid w:val="00BE0077"/>
    <w:rsid w:val="00BE7D0B"/>
    <w:rsid w:val="00BF2566"/>
    <w:rsid w:val="00BF483B"/>
    <w:rsid w:val="00BF5702"/>
    <w:rsid w:val="00C025E3"/>
    <w:rsid w:val="00C074EC"/>
    <w:rsid w:val="00C10446"/>
    <w:rsid w:val="00C17CF9"/>
    <w:rsid w:val="00C2123B"/>
    <w:rsid w:val="00C257A4"/>
    <w:rsid w:val="00C36072"/>
    <w:rsid w:val="00C436AD"/>
    <w:rsid w:val="00C442EF"/>
    <w:rsid w:val="00C448C8"/>
    <w:rsid w:val="00C5382D"/>
    <w:rsid w:val="00C54A10"/>
    <w:rsid w:val="00C638B2"/>
    <w:rsid w:val="00C63D3E"/>
    <w:rsid w:val="00C65751"/>
    <w:rsid w:val="00C66F96"/>
    <w:rsid w:val="00C725A2"/>
    <w:rsid w:val="00C726CE"/>
    <w:rsid w:val="00C759D4"/>
    <w:rsid w:val="00C806A1"/>
    <w:rsid w:val="00C86F6C"/>
    <w:rsid w:val="00C90421"/>
    <w:rsid w:val="00C937EB"/>
    <w:rsid w:val="00C951FF"/>
    <w:rsid w:val="00CA3AFA"/>
    <w:rsid w:val="00CA48B6"/>
    <w:rsid w:val="00CA66CC"/>
    <w:rsid w:val="00CA68C2"/>
    <w:rsid w:val="00CA6EF3"/>
    <w:rsid w:val="00CB0669"/>
    <w:rsid w:val="00CB15AA"/>
    <w:rsid w:val="00CC23FD"/>
    <w:rsid w:val="00CC25A3"/>
    <w:rsid w:val="00CC4EDA"/>
    <w:rsid w:val="00CD7B1F"/>
    <w:rsid w:val="00CE4E6F"/>
    <w:rsid w:val="00D05E0E"/>
    <w:rsid w:val="00D05E4E"/>
    <w:rsid w:val="00D07762"/>
    <w:rsid w:val="00D07FE4"/>
    <w:rsid w:val="00D10FB4"/>
    <w:rsid w:val="00D13ED0"/>
    <w:rsid w:val="00D142FF"/>
    <w:rsid w:val="00D20874"/>
    <w:rsid w:val="00D34EF6"/>
    <w:rsid w:val="00D41C21"/>
    <w:rsid w:val="00D50B22"/>
    <w:rsid w:val="00D53B6D"/>
    <w:rsid w:val="00D545E0"/>
    <w:rsid w:val="00D656A9"/>
    <w:rsid w:val="00D6671E"/>
    <w:rsid w:val="00D759A9"/>
    <w:rsid w:val="00D8299F"/>
    <w:rsid w:val="00D857FA"/>
    <w:rsid w:val="00D865F7"/>
    <w:rsid w:val="00D8761D"/>
    <w:rsid w:val="00DB2500"/>
    <w:rsid w:val="00DB6DE7"/>
    <w:rsid w:val="00DC08B3"/>
    <w:rsid w:val="00DC52FA"/>
    <w:rsid w:val="00DD454F"/>
    <w:rsid w:val="00DE0150"/>
    <w:rsid w:val="00DE1DFB"/>
    <w:rsid w:val="00DE2D94"/>
    <w:rsid w:val="00DE4D09"/>
    <w:rsid w:val="00DF0760"/>
    <w:rsid w:val="00DF7C3B"/>
    <w:rsid w:val="00E01920"/>
    <w:rsid w:val="00E025C3"/>
    <w:rsid w:val="00E164D5"/>
    <w:rsid w:val="00E17914"/>
    <w:rsid w:val="00E241AF"/>
    <w:rsid w:val="00E2616F"/>
    <w:rsid w:val="00E41A5A"/>
    <w:rsid w:val="00E524E1"/>
    <w:rsid w:val="00E535B5"/>
    <w:rsid w:val="00E540E5"/>
    <w:rsid w:val="00E63CC0"/>
    <w:rsid w:val="00E7562C"/>
    <w:rsid w:val="00E77624"/>
    <w:rsid w:val="00E82BA8"/>
    <w:rsid w:val="00E90FB6"/>
    <w:rsid w:val="00E912AC"/>
    <w:rsid w:val="00E95AB0"/>
    <w:rsid w:val="00E96648"/>
    <w:rsid w:val="00EA27EA"/>
    <w:rsid w:val="00EB2813"/>
    <w:rsid w:val="00EB3A3A"/>
    <w:rsid w:val="00EB3E99"/>
    <w:rsid w:val="00EB6D3F"/>
    <w:rsid w:val="00EB6EDD"/>
    <w:rsid w:val="00EB72A6"/>
    <w:rsid w:val="00EC1325"/>
    <w:rsid w:val="00ED27B6"/>
    <w:rsid w:val="00ED5D1C"/>
    <w:rsid w:val="00ED5FD2"/>
    <w:rsid w:val="00EE0B19"/>
    <w:rsid w:val="00EE2F19"/>
    <w:rsid w:val="00EF004E"/>
    <w:rsid w:val="00EF2B63"/>
    <w:rsid w:val="00EF63C9"/>
    <w:rsid w:val="00EF6480"/>
    <w:rsid w:val="00EF7ABA"/>
    <w:rsid w:val="00F021C8"/>
    <w:rsid w:val="00F0327A"/>
    <w:rsid w:val="00F04BAE"/>
    <w:rsid w:val="00F04C0F"/>
    <w:rsid w:val="00F065BE"/>
    <w:rsid w:val="00F07D24"/>
    <w:rsid w:val="00F11B52"/>
    <w:rsid w:val="00F12E53"/>
    <w:rsid w:val="00F21464"/>
    <w:rsid w:val="00F220A5"/>
    <w:rsid w:val="00F258D0"/>
    <w:rsid w:val="00F432B6"/>
    <w:rsid w:val="00F5040C"/>
    <w:rsid w:val="00F50989"/>
    <w:rsid w:val="00F52A1B"/>
    <w:rsid w:val="00F52F17"/>
    <w:rsid w:val="00F638A9"/>
    <w:rsid w:val="00F6743E"/>
    <w:rsid w:val="00F753E2"/>
    <w:rsid w:val="00F7767E"/>
    <w:rsid w:val="00F81E71"/>
    <w:rsid w:val="00F84A0B"/>
    <w:rsid w:val="00F86F14"/>
    <w:rsid w:val="00F909F9"/>
    <w:rsid w:val="00F92780"/>
    <w:rsid w:val="00FA3286"/>
    <w:rsid w:val="00FA348C"/>
    <w:rsid w:val="00FA36EA"/>
    <w:rsid w:val="00FA5561"/>
    <w:rsid w:val="00FA6703"/>
    <w:rsid w:val="00FB4910"/>
    <w:rsid w:val="00FB6062"/>
    <w:rsid w:val="00FC1048"/>
    <w:rsid w:val="00FC3B7D"/>
    <w:rsid w:val="00FC3D0D"/>
    <w:rsid w:val="00FD1EA9"/>
    <w:rsid w:val="00FD6A07"/>
    <w:rsid w:val="00FE16A4"/>
    <w:rsid w:val="00FE2846"/>
    <w:rsid w:val="00FE5841"/>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connie</cp:lastModifiedBy>
  <cp:revision>2</cp:revision>
  <cp:lastPrinted>2021-03-26T02:14:00Z</cp:lastPrinted>
  <dcterms:created xsi:type="dcterms:W3CDTF">2023-03-28T18:57:00Z</dcterms:created>
  <dcterms:modified xsi:type="dcterms:W3CDTF">2023-03-28T18:57:00Z</dcterms:modified>
</cp:coreProperties>
</file>